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68"/>
        <w:gridCol w:w="689"/>
        <w:gridCol w:w="587"/>
        <w:gridCol w:w="586"/>
        <w:gridCol w:w="509"/>
        <w:gridCol w:w="698"/>
        <w:gridCol w:w="562"/>
        <w:gridCol w:w="51"/>
        <w:gridCol w:w="675"/>
        <w:gridCol w:w="502"/>
        <w:gridCol w:w="715"/>
        <w:gridCol w:w="665"/>
        <w:gridCol w:w="502"/>
        <w:gridCol w:w="715"/>
        <w:gridCol w:w="665"/>
        <w:gridCol w:w="502"/>
        <w:gridCol w:w="715"/>
      </w:tblGrid>
      <w:tr w:rsidR="00F05FB2" w:rsidTr="00FB1B8B">
        <w:trPr>
          <w:trHeight w:val="1020"/>
        </w:trPr>
        <w:tc>
          <w:tcPr>
            <w:tcW w:w="86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89" w:type="dxa"/>
            <w:shd w:val="clear" w:color="FFFFFF" w:fill="auto"/>
            <w:vAlign w:val="bottom"/>
          </w:tcPr>
          <w:p w:rsidR="00F05FB2" w:rsidRDefault="00F05FB2"/>
        </w:tc>
        <w:tc>
          <w:tcPr>
            <w:tcW w:w="587" w:type="dxa"/>
            <w:shd w:val="clear" w:color="FFFFFF" w:fill="auto"/>
            <w:vAlign w:val="bottom"/>
          </w:tcPr>
          <w:p w:rsidR="00F05FB2" w:rsidRDefault="002D4D05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8E0373E" wp14:editId="0CB4267C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203200</wp:posOffset>
                      </wp:positionV>
                      <wp:extent cx="698500" cy="749300"/>
                      <wp:effectExtent l="0" t="0" r="0" b="381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8pt;margin-top:16pt;width:55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PW+0gIAAJ8FAAAOAAAAZHJzL2Uyb0RvYy54bWysVF1v0zAUfUfiP1h+&#10;75KU9CPR0mlbKUIaMDEQz67tNBb+wnabDcR/59ppu44hISHy4Ni+9vW55557zy/ulUQ77rwwusHF&#10;WY4R19QwoTcN/vxpNZpj5APRjEijeYMfuMcXi5cvzntb87HpjGTcIXCifd3bBnch2DrLPO24Iv7M&#10;WK7B2BqnSICl22TMkR68K5mN83ya9cYx6wzl3sPucjDiRfLftpyGD23reUCywYAtpNGlcR3HbHFO&#10;6o0jthN0D4P8AwpFhIZHj66WJBC0deKZKyWoM9604YwalZm2FZSnGCCaIv8tmruOWJ5iAXK8PdLk&#10;/59b+n5365BgkDuMNFGQoo9AGtEbydEYI8Y9BbqEIhue54mv3voart3ZWxcj9vbG0K8eaXPdwTV+&#10;6ZzpO04YoCwiv9mTC3Hh4Spa9+8Mg+fINphE3X3rVHQIpKD7lKGHY4b4fUAUNqfVfAIoEAXTrKxe&#10;DYgyUh8uW+fDG24UipMGO4glOSe7Gx8iGFIfjsS31lLYlZASMQu5AsfOhC8idIn5uHE4tOceqPi7&#10;QoesLg3dKq7DIFPHJQlQI74T1sMzNVdrDqy7tyyRBDw6GplPgvTB8UC7+HgL6Pb7gP1ogPkBezwl&#10;dRy1ibEMUQ47wBvEHW2RwSTIH1UxLvOrcTVaTeezUbkqJ6Nqls9HeVFdVdO8rMrl6mcMvCjrTjDG&#10;9Y3Q/FAcRfmMgj9qel+mg6xTeaC+wdVkPEmceiMFi2gjNu8262vp0I7EKk1fEg5YTo8pEaBXSKEa&#10;PD8eInXU2mvNEnGBCDnMs6fwU+aBg8M/sZKUGcUY24Wv14Y9gDBBAkkK0NVg0hn3HaMeOkSD/bct&#10;cRwj+VaDuKuiLGNLSYtyMhtH+Zxa1qcWoim4anDAaJheB1jBla11YtPBS0UiRptLKIhWJLE+otqX&#10;EXSBFMG+Y8U2c7pOpx776uIX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xFji&#10;q9sAAAAJAQAADwAAAGRycy9kb3ducmV2LnhtbEyPzU7DMBCE70i8g7VI3KhNUZMS4lRQxJm0wN2N&#10;lyQiXkexkwaens0JTvszq9lv8t3sOjHhEFpPGm5XCgRS5W1LtYb3t5ebLYgQDVnTeUIN3xhgV1xe&#10;5Caz/kwHnI6xFmxCITMamhj7TMpQNehMWPkeibVPPzgTeRxqaQdzZnPXybVSiXSmJf7QmB73DVZf&#10;x9FpGF26LUv7mraH/Yd5KsufKb1/1vr6an58ABFxjn/HsOAzOhTMdPIj2SA6DZuEo0QNd2uui54s&#10;ixM3G6VAFrn8n6D4BQAA//8DAFBLAwQKAAAAAAAAACEAU4vugvgmAAD4JgAAFAAAAGRycy9tZWRp&#10;YS9pbWFnZTEucG5niVBORw0KGgoAAAANSUhEUgAAAEsAAABQCAYAAABRX4iyAAAAAXNSR0IArs4c&#10;6QAAAARnQU1BAACxjwv8YQUAAAAJcEhZcwAADsMAAA7DAcdvqGQAACaNSURBVHhe7XwHWBXX1jad&#10;cw6c3jlw6IKoWFCjYkVFBcSGWAHBhhULigL2itgbamxgN2rUaNRYoukx5SYmphcTNWo0scR6Letb&#10;7z6D0StRSe73Pf75s55nHmD27D2z31nlXWvvwekf+X9UwvR65cRM75Ubp8m+sFutNaTT/0hZUpDl&#10;Ne2FAtm515d73CrKVZyVTv8jZcnY3spJK8YqThxY7HlrxmCvr6XT/0hZEhER4ZEar3lrcn/ve6F+&#10;hgbS6X+kLGkXo2u+LF9BayfLqTDLa7t0+h8pS0amqXu+v8adXl/hQYtHK76STjvVjTSbGjVycpP+&#10;/P9HOnY0en+4xj0tv6dy7TfbXd8f11f500tz5Im1a+tUnVpqszdMk31ysMjzRoem2sm92mq7xNfx&#10;tRVPkH/18Qb32+P7en+5a67H4px0TVVpuL+vLBzplTxloPe5PfM9adEoLxrWXU35vZS0f7Hx7nc7&#10;Kl3bPsuLxvZR3h6drrqze57s7rGNwfRucTAtzPGi+SNxvYreXu1BQ7up7iwZLZ/KQzo7Rv6bSYi/&#10;qeuxjW73Vo5VUM+2Grp8xJm2zZSJyY/PVNP5A1Vox2wzFQ7xptwMFb00V07nXqlCexcYaNN0Oc0f&#10;4UX33nOicX2UNJOvOfmyK+X0UOVKw/99xGq1Kpbkys+3j9HRzbed6dsdrmLyG6bKqV+SWmjMZy+E&#10;shYF0Kyh3vQya972WXo6ubsyTR2opCFd1cS0glaNU9DmAjndPeoEDaS8nsrrQUFmk3Sbv4e0rKtv&#10;umWGnD5Y607rpshpzSQ5sanRv99xIpwf2k1NR0ts9NH6ijSTwZo+2JsOL7PRkeeDac5wL1ozUSG0&#10;Cho3vq+S3uAAsHyMgl6cJaOJ/ZSp0m3+HlIt1Ji6c46MPtrgTqMYJEz8861uwhfNZjBqRhhp+Vgz&#10;XThYhSZmqoSpfbw+iF5ZZKFq4UZazwCvGq+gN1d6CK3qkagR5vvjLlcKDzCNlW7z95C8DFW3udle&#10;PHlPYYIvsCnBDAd3UbN2ObOTV1FWVwMdWlKB3l7lQcc2utPm6X7sm/Q0ub+S6H2Hr4IJvsXt7zG9&#10;QIBgraJRPVTjpNs8GxJgsfjbLabuvr6+culUuSQh2lj/JdaslexzmALQhEyl0C44bjh5mFbrRnoq&#10;GGwSjvtAkSctHKmmvh001ClWS9MGwY/JhFYN6qymnw+40KZpcvZrMurUQt1Duk25xd/HVNfuY2rG&#10;v/53ompQkFY9uofy/Edr3KhpLf0u/C01PbUA5H0LPS9tLZTTwSWewpyeZ5/TLU5Ls4d5s79y56jn&#10;KTQKfwOsHbNlxDyMmEJQyUQ5TWINKxqtoC+3uQmtAsgM1i273WCVblMuqR5mTF+QrbjyapEH1Qg3&#10;9pdO/zXxt5nq7JnrSb+96kw/7nTBmz7q7+8vk5qfSoZ2V6bOHuZ1BlENYMA5w3cdWupJn252Exp3&#10;eJkH/cA+CFqE8++wT4LJAlSAA1NENIXvWssBAqbLNOQ2B4DB0m2eWupWMfTZOFl2A3O6+boTJTbS&#10;bZaa/ppU8DcN/XabK32ywY1ObHeh94vdqWENQ7mcau92mjFLchVX57Gfen25QmhMdqqKmtbWc7Tz&#10;FnQB9GHRKAPNyLIwWArWJDOlJmgEjYBvmzbQm7aztkHrthY6fn7BQSKri6pAus1Tid1sDpyUqTz/&#10;y35n+mitG53f50wjUpQnpOa/JgFWY4sXZ8jok/VuBA27csiZ+rRTv+nrq7MFms21+RIXx5WPl6gI&#10;q50nefpAkYwTZQVzJH/2SUZhetAk8Klled60c44Xm6CRSalMcClE0aMlMkExwMuYiApqsWq8/HxG&#10;G+3UigEWf+kWjxU/P72P3WqNCvAxJ39Y4kbf8wvbWiCjky+5UNvGuj3SZX9OAm2myA5NNeua1dEd&#10;2r/Qg87tcaaDizzoV34j3Vpqzg9OVp3ePceTqoYax0tdHhJzZO1AReqst1Rtsufyn8KBBvsaQ5Jj&#10;LW+tnaQVpoXqwozBRgZOLUyzgEHI6aHhCKjhcyoqZl8Fbdw0zcTXq8T1S/OUTCV8KCzA0hdjQnSx&#10;vTNkPeZ/Yaib2FA69ZAEWa320WnKX9ax+UaGGj9+d5U7XXjFmXbOhHtxot5t1WdbRevW1I3UD5e6&#10;lE/i6mtXXD3sRBcPYFDmSOzgS8bL6TA7xPlMA3ATtE/o4/2IChtrxtXzyFx91in/dXIedZDkKbPe&#10;AHhoqxNpypwywCAI5gLO9wDMjCwNs3cPoT2FWToGwyI4GBz/YgZpRpYD3MV8ZKeqKTvFfAeagsDh&#10;3XHCZpfhu+7gXm5ZW27qmnR/hKSyKxny814XunjQmT5m09vAoC/kl/DuSneC1Zze7UKXuG3paMW9&#10;IG35A5hTcnNtya8M1JElHkJVP4cj5rf/Lwbt3B4X2sEACoffXPuB1MVJ0ywtRRfduo5Xp0k/efZd&#10;Re4D1hMmgUPNbx/XJMXo+2an6u7Bge+Zb6UrRyLp8y2V6LudrrSR6cC2mTb6ZFMoFU9QCZqxe16I&#10;uObVpYF08y1nYYrtmmg/8/MzBkP7nUe/KsZ3HbaDPHs/T7KMRff8girU17TsNygkJMQT9wzwsaTt&#10;Y9+HF/3FZlehAJMyvQka9vNeZwHaTwzYinwFBZn/RPrUoamuAIPCV62ZIOdBXegMD/jqYo5aDNI6&#10;NhHcILGh7iVcb7fbA2Xpi0iVkPWbLGPxNUzAs+/K38FqPWwkriscEpjEmnMHZgf/tWaiitMfhaAK&#10;6xkIaNsWftvIAwHMZuZiML0XZznSm3nZalo9PuR7aJU5sm6MU94RMX7pvdyGvkia2D4/y9MXkLF+&#10;UkfxbDZzzA42uY/XuQkr+YVNcBvfAy/9HQZq7zxPMb/lufJrUVFO7uhTLrHZbL4DOqpOArCvt7gy&#10;6nKhSV++4CpUFzf+ZqsrRVczzMD1eIuq1kMOe3WexG95JzmPPkiaFplvlILlNmjTRXWLfsO8uk7b&#10;3bxtFGUOq0Pt06Mvpidq8uKidT2jqxvbV69gbFk1TN8kNMDQsFKwvnHdSGOLFtG69j0S1RnNujT+&#10;uMPITtSpR01Stxl6XNM8o79n7+VflY6vapfzjuvQHbedc18lRfcZpEoc9q01IsqOZ0MEZE51HRHw&#10;FdYwRPTjG91oGzt4vHz4r0P8M9TfVD6fFWQ1RsdFa/elxGmO1gg3vJOXrrz+gTT4Wtaw9ewkJ/fz&#10;FqAtz1Pc9vHx0UtdIW66mO49vLpMW66N7dXbHBRkkveYd8Ip7zUxIUzEs89yB5g5+0nboncvqd8T&#10;xVwnvrbr0Bdvwgey5pJLzitiTBzsH6/q6ybU0jbq3NKry9Tl6rhB2SE6nUrqKiS+vu55mNyW6RyN&#10;2Sr42WlHIadfTIsQqCoGmb7s2krzQeuG2gO1KgsFeDKrb1xTvwCOG2QNGtS/o+pyfAMd9W2vvhdb&#10;R0+ZHdQ0a4gXFQ7yupvQULtc6vaHYrebA7XN0o/Kei0hj37FrHGH2JdtuKluNVCYZXlE36Rbokef&#10;lRcAuvuAdQJ41uYffANCy4yCDwpSm7wM718KOeLCX7H7oPZNdNSrrfpe15ZaGpmivAIrwrznDvf6&#10;91MR7wCbqe97q92FieEn/NLzuYpbVUKMnzWKMlBRjoL8fcwf+zINkLo8JB4FzXJcF8VtePBwWxi3&#10;UZ7b/IQst8NdeU7cZY/psfv+85qnPdzntNwuHxV7VpabxGO1vOA2p9W2sq7TZ9TzkR7pvsBV2K3m&#10;ydHV9LegWf5W04Wkppof4MN+2OEiTBG/p8ZrPuPLn6xZdh9zwrJchYiA0Kw3l7uLCDIqTUXdW2mY&#10;Kij5JsYJQ7uqzjR7Tl8MDiN1FeJSFP+y0/r29GcP19VtyPP5hDLbynN496kbLj0SxDkiyNQ3O0X5&#10;XUwt3aKwANPnINhBvmYBksMnK+gY+2FQi8RG2sNSvyeKS4CvaSxCLczxjWXuNJ1TjUGd1DRvuBfl&#10;MGivcx6HNnCt1g10r2HZXer7l8HqMi+Ctq1Wk2xZfJntT3s8CBYT5x7bOUW6xs+MlG0K+1zQiMoh&#10;JlrOIK1h/niWI+MPnItywPk60GQyS12fLHDaMbX13wIkvIH8DCUN59wNNGIUpxtnXnbkiGDz4F3+&#10;FktLqetfBqvy2Jo0coyF3FYmltn+tMeDYOX3VB6/dsSJPuX89mt2L3j2mVlewrF3aaGlzdNkgqQO&#10;ZoUI8jOmcZenSuGcnqtiyFo4QnELHARog7VjsB6c1DLDpcucG4qwyyYK0lo804f8fH0P+lv14uH+&#10;Kljps0Jpy0w5uaxIJJeStmVe8zSHBJYrO/a8lvERVy8ddhfmtmmKTCTPcDHwWyNSVGKOcDVnWQle&#10;nut5l53+sVJC+1hp00i74jq/hVPss15gkDZPldFb7LdmDPKmAj7efN6djjLzxeCbuM23QiVSdsgj&#10;36CQL7m7S7nAWteOas2qTeMLrVQwWkODSmrRkLG+NHO8lgYX1aAZU01UkKuhjDmhpChuXfYYf3AA&#10;LH8fYz9t855krNeGWjUwCucNSxE0iOnD7KFegnAj58XfSLBRKGAQ7zLJ1joQeYz4W4ztZw/xuvd+&#10;sZuIhrBtvIWN/EYAGtju+N5KQeia9+tMmlb9mAQWkqVq/TtGo9G7PGA1GF+VXlnsKSoMS/kt75zt&#10;x3mhUVQlPlgbfL+2BWafPcnG4JY9TlmHAyzzEnnaXNI1TSNDUjYV5ttpL/tiBDAUB2Apry31EArx&#10;AQP1zgp3QbZrVDTufGKO6Gc1tcFAMD/YNkLpG8970EJOQeAIY2rpaUBHtcgRq3VMEoTQXLMZ+QUG&#10;k91qWYExnhosnviq2WpRHkY1ASs2s4cZad9CP5o/QsPpD4CTiyopcsZDSzxJtahF2WOVcTjAMtX1&#10;DQi+ZPe1MXEtFinRxAE6GtNTKXjWsG4q0CJCMIMSfMoaB+2DUnRooj3E03HFnMqUzA6qwzeYlIGc&#10;IWdCogmnCMeOQl2I3UQL2BH6RlQn1+zdhLfGiSvpY1LI7mOajjHKA9bE4RqxAIFCHoAZ0lVLBxZb&#10;GDAvGp1upiP8ovYt5ASYoy80TzevWdljlXEALCTb1opRFznFInnqbHIfuIGU7UfTkC5qallPTwE2&#10;M21lRo85frjGYTUnOaUDMYW5ov4lgClLWtTTTeMc8A4iBy5ezAS0bqSBoioaL4b6G69NzlQK6uAX&#10;ECT8gLZFH/LuNJHk6QvJFhx+DGOUxwzHzrHROtaq1RMUomKKNUUsYqDgt2eBTCTVSKSLuX3JOG9y&#10;LUeEBFioNuD5NHEDxXOa6sSTpXpjCg80CT/FeS241lnmi8zkNbRklEJE+KPsfgZ3Up3wNxotApg/&#10;EqYBFRtUN9y2VXkOTJ1sYVUoxM90Bm8AiENl7VbTJU3cAJG6cF5GXp2nkN1mXY3+TwsWyGfhNAOt&#10;Hu8lgFow0ptmZHnTklwO5dOVon4FkLDoCg3DYVsUU+ZYZR0AC5phqN/hnqLbDHIedYBc2Br8fSy/&#10;dYnV3sFc4I+ZXN/2t5p/wTxt4dUoKtKXqoUZFvJUnszgbTadr7/NKt6Gb0hFMtdo+u9QP9Px7ezk&#10;wXB5cDY589mIEPOdyIpMG/z8Tth9rFtLiVx5NMttVSKNmOJPs4bqaeU4Jc3N9hZ7HWYP04oK6QsF&#10;KjY/L5o8wEDGGU3K7eDxPPysA/z8fD8KsNuu165qpQAf82m2FEGswbPgg9m3fcqgkq1CZdI36sLK&#10;YJ6Nvk8UJL5w2N4dx3EU6cHRrj/AucJZO6EmVLWCkfonqQV7R0pUNdw4ReoqpDxg4QiaFE3P53vR&#10;tkJfjoAa2lqopF1zLfTacjn7qgDaNU9O6T0s5LS2XZn9/+goBQsS7OPjN2+Y4ur115wESMF+ZhrT&#10;S0lzmDpI1nNVkTKTzFFNSZ2QBfAWSF0fL9jEweD85tl7GZvYKkJxTRvbm/2XFx1jRw+wkDZgtQeB&#10;YFSa8mOpq5DyguVb1IIKOPqNHO9DvSYEUvLYUOo0MZRSp4by30E0PtdAnfMjyuz7uONBsOC7UBjA&#10;gTJNIbP3bM5I8PxBkdXIbfBmchuyVURM+GJOsIdIXR8vTWrqRic11f6qb9z1fr0Ih65nIXVIDKID&#10;zE+gUSj+oxjYo/XDGXp5wRJHObXmaY4HweLEuS9y3JfZ7EALoGHJsTpqlJFELjn77s/Ro/8aqh1p&#10;oeTm2tdQ/JS6ly2BvubaHBEuX2UTAwdRJuU/BBgKbgnZabR/kZzeYgKHymPf9mrB3B0jODm5z221&#10;X1aSRPqSruS69tFJyNYkkbakCzmX4X+8SpJJVdLpEd+Ea9Ulnbm940PnRRvfQ8fjefK4D57XJFWp&#10;Ij2SU8UgUybq7FiUQICaMKYyaQYvf2hursN3UVSdCJHrntjuSg2j9Cul7mVLRJAxB2nOdy+6ikro&#10;3GwVwZY9+4iFAFHdxMC6AYtpxVQzYek7qqJh9YPV0i37d+z7/sR3dO7sWTr25XGa/+Zmytg7kwbu&#10;n08bju6h777/js6eOUPvHP+Qpr++jlL3FNDwg0W0/f2DdPLkj3T69Gna/9GblHd4OXXfM53GHV5J&#10;rx57m3766TT9+OOPtP2DQzT8UBH3m0EF3P/o8X/RWb7XN99/S+t4/AF8n177ZlGL1NaVpEdyDfYz&#10;tWEq8CvWDqIz+EVxFMc83AesFdkHKrfRcXVEgo15I1Kye3n8PvywAPNgJJmfbXITCSfof9sYA0X2&#10;GkBuw3aQuk02uQ3dzjb+AulHlNDHm72FH0hN0HzL3QXb/fz48X2XLl2i0uOy9PPir7/Sr3w4zl98&#10;pO3iRbQ5zovjouP3B/vhetFHtF0UfdBe2ubo62ibmJ9fEc8TajcPFuUZ5o4p47qQW9ZWcs49TKq2&#10;OUxSN1Jg9nyqUqeaSIFATpH6wK9N7uf9Pfr/kbgFWCwNmZReQ0EMnb5ilEHUXuSbbZ+npuDk3uTV&#10;ZQrJei4RJK9NXi/xFjj8viON4fT1l1/uu379OuG4wcdvv/3mmMzlS3SVf79+/Zpow3HlymUxsSuX&#10;L9PVq1fvn0c/XI+233678lAbDgEKA4axS9tu3LhB165dcwDJRylYTBU6gfIcWGkQy2WqdjkkYxIN&#10;Jt+/f6RY1WG/K8pOK8c4qg/QruZ19Cv+s45/X7rHad5ldO8xondeZvaOcjIYPH5iURWlmdx0JdXp&#10;yj6iWbqDxSdkUsFA77uVQ0zdpGGcvv3mm303b96kW7duiomUagF+4m+cRzsmevGBNkz01q1bou0y&#10;g1c6aQAD8NAGQO5rD7dBm27evCHaHCD+Pl4pWHAR3VtpPk3u3ZAs1RyHrsMI6trGdn+vAxQCPg1Z&#10;CyoPSLB5XrdnZnndlrYkPSwTM71PQUuwLIQ3sWu2J80d5iVYLkrJKI5BPd/mhFffspeDnzDjtdvM&#10;k7n7/WgozFCaJMDAJADANQYKf/9uLgzCDUeb0L7SNvxksAAC2qB1jnOSNl25Is4/CBz6YWy8DLTh&#10;nqVgQRgwP7+gkGvgj8a6rWlg3zAxF+SCcDdIrFHb2jBZJhw8tAzKAQ2DZkrD/C51IvXLbnBI/Ywz&#10;byAMZzepr5I4kkAlhTNHwQ8BIC6lMQWEV6RI5lycCmVKQwhx+CzH233QRACIAyhHGzQJ5wFYKVil&#10;mnFdasM1AKe0DSD+3nbV0SaNh98d97rO9/0NYJU6eCfkeJWCjd9FBJsEQwcxxWIrwBiZqqLKoSZK&#10;YNKNsg1KNKjjoa7lWOVRa6RhfpeKgaZmBYO8z2DPErgIFirgs3q20QibRhURa4and7lQ7yQjvblC&#10;Jt7AkK6qj6QhhPyuWRfpwoULdOH8eTr/88/icDhqOGZH23lu+/nnc6KttM/DbdzvPLdJgPz6yy/c&#10;dl4c6IexRT8+fkEb/42+aMsfOfK+ZoGUwlrAC8dkGuilWY6lfMcKtVgzFLU7+CustJeuVLespy+W&#10;hnhUosKNqUO6qL6Edr2ywINWjZULc+wcqxUqi/0N8GGIHNA+lG5KxsvvPZidJ63OfSVuex712juL&#10;Nv/rAJ04+QOdPHWSdnx0mOnDAorfnk+DDyyk3cdeo1OnT9F3P3xP6z7YS+l7Cqn19jFMGVbQkeNH&#10;6czZM/TZt1/QkqPbqfOuKdRu53gqeHM9ffDlMTp37iy9/8XHVPDGemq/cwIl75pMi97dRp9+84Xo&#10;d+T4e9S5V+f7mtU5VrMBvql4vFzU6VAm/5wj/vNseqiQJjXTiqiOuvyPO1xp0UjFlfaNtTueuC00&#10;wGpqExzdmMZPiBJVRJSQgTacPTQJ4H2zjW8oqovu1Kaxdt+D9Wq3hXH7HiSHLiXtyLW4bIaO82gv&#10;q81tVTsmnGW0MUF157aykmpcj374XZscWVl6JKcaYfpuS0fLL2FPFqq+KIdfOeQkHPsPO1mb2GI2&#10;TpbTniINNezNibSP+YjU9fES6GOo4BNW7RZWj/27D6OlY7V0eImHqP+gsA+wUDX9nolrm8a6t8xm&#10;s5fUVcifSnf+F44H0x1IzQhjOmvU3VcWeFLxOEfdHX4YxUwoRNu0BuQ+aBNH+h4IXthT9nixWywR&#10;HCrz+fjeO3k8hTdswGnDaPJt3IZiahuwF0tESJSVAVzLerojdpMpSOou5FkECy8UgSgvQ3kXe7M4&#10;8gsnH12VCXetCNK2GULBbVNIlziIrJVqoUSz2G4xpnDXP65pDeqk+giEFFxj3IhgOsXO/G1m8cld&#10;q1J490yqFVtXmB78FlQa7ezX7gX6mBOkIZ5FsFx6t1N/BYcNa4ArgQMf299Euha9KLFnc5rUTy0Y&#10;fkGuP71X7Cmc/f6FnoQtotIYDwu2bG+cLLsMIAACds6gxIqkEoNPz9KSolsBhffLpbmjDIT9mCcY&#10;WOYmN4Js5hhpmGcSrG6tNO+INcE5niJo9c2JIVnmSoJvBoOH88ccYY5YsMDOGsy7U6w2WxrjYWEU&#10;Y+GbSp03loxwg33zPQRRw1bCfgNrkLZ5Bsl7L6HReTXEdfWrGwqlIYQ8i2aI/VkjU5TXts5SU1i/&#10;PFFNQfaBggFAWs0+DBaF2js0CpEfStOvg3qvNMQj4tylheYQ9jCArG3h8IrFSKgu3gbUNHd6M1HL&#10;NjRIEpm7vkl38reaJ0j9hTyLYAX4+ITZwqqc8+hXIqonWBTW9i+iK8wpARBqdKWRHr+LfVw8/0Bf&#10;0/0yzyNSLUzflXnWabBXFMtAGaCWYO5AHmFW3Xm8KG9goQL7pHRNut/zs5qaS0M8i2C5+gaHfYhI&#10;5zr8JXIdul3sSpyc7cduxFVERZgdFAS8C6R7e6HsbrvG2q34wF0a41HxM5srRVU0rESkQ1oDdQTb&#10;xZI9NoeAMlir1BE7kFF98Oi3hrw7jkUZVuwrhTxrYHFkbwoLQF1O2SGXnHNeISU/c6tovUhrsMgK&#10;oBZkewmFgF/L6qy65Gc11v/DDW0o6o9OV95AJADiWB+sFmYUlQakAQAQO04YmJNYf0OZhpNT0sYi&#10;qTZ9Ig3z7IFlNff0DQkX/AlJtLzHfE7+fU5hwXhcL6XYZgSAGtc0EDbrIdUDy8fKT+WQhxdj7gve&#10;AEjaBY4MuBBmCJVEGbZ1Q51w5k1q6pndGrOxdKRplSm0DMv3/PdxaRiAtaWsh/8/PZjdaztKm2+t&#10;pl4+FWuIZT1YAUpLdpslKcjPdJPTGvE9EOpY2MT2+Sb21dNlwvHDd6fEaXeKSZUhru1jtPuwGAHA&#10;QB2gTQ1qGI4y/X9x0UjHR5TYRukXGHIdNS2sLaJUw2/vQ2kMJ/eC2IwyJ/B/eLgsScDquCCU+PQP&#10;z2ipWp+wCKNv3EUEJRBvzC8s0HiC20sm9vW+js0u2L6OBY15w73uPPb/4djtBmtyc+2Ojs01u/FG&#10;8BUDdsbw4AewvI0FSXaWYrkeK9KONTYzbn5AGgLi6ja3VUl5FkT/m4fLysSfFPlN7v8rA7vNHI9n&#10;BOUx12wuNocY67XlSGcWO4Gwr5SPtti9GGCxNGKFmDcoWXWgOqdH0hCPF6wdBvoa+7N5FfRorXkX&#10;vgu1K1QdfDgdcBm5j/OojQ7nLsAyib3wD4izYlyTWNf5cXNdF8WtfuyxOH69W1HCIZ7kpUcmv7bd&#10;XZelCcdZU7a5Lk4oLrN/6bE4frnb7BZZqp51dNIzCMGSFr/4m9qWfQkpHDa0qNqNouRmWrHnDM+f&#10;Eqc5VSPMuDHEz5zz2M0gDwpyqPj62t5bp8u+gqNHoR9mCSeIqgOoBLZ3Y4OYOSpG1LH5ZvdYpafi&#10;u0RpmD8l1oQohces2Bznkrb/FhqyNP4txdDov/TPLlBSRo4HHyvKyU3TxAq7rWI1EeUzEjXC3WDz&#10;HiIjKMTaCbKrS0fJ1/xnzvuIxNfXTdu/wEM4OPAP1Kzg9BFe+7ZXi7VEOP6wAJPYjWILixSA7mOK&#10;MSBZTaF20zQe5o+Tz6cQz2lNM1ib3gN40qk/Jf5Wa3jjmvqfAQIqDR2a6sjQMFloErZGgnzWr2YQ&#10;pWTU55ClgJQiGoJKjOqhvPzYrZIxNQ1DUDn8aour6IwkGj+xlRAl14GDIqlPz3Dsu0RYFTdG9BCf&#10;d2xww/5xmORD6c9TyH+C66zrVrus1eCnfgm+ZnPlCv7Gc/jUBAk0Nuc9V9nxvAP5pe5n8Jp0jxeW&#10;guoD+CMAKp0zlKVXW/UPPNT9xeNHBEjWrmQo4knfhj2jEoq3AlWd2t+b7B37E3bRJTXV0oc8ML62&#10;wMNgvQ2RBSu+Darrb0dH6mc3rKFfgDQDph0VYRxVt6ohH5OQblX6Mffndpv1Jkfbddh4JjXdF3Ye&#10;7tgXyrzoBAeR637sQ/m0WJ/EuPzC0hvV0E8O5rH4lHPVCoahzZ/TFQX7md5Foo/iJSwEqQysApQI&#10;WgSOBR/Wp5OFNk6Rs7UwqAwSSDheeKfmms8DzObncJ8nCj4jC/I1bcSecQCGGhAWXi0dBgvTs1ap&#10;S3UiDeK7aai5ozrhIor/cfV14gEvvupOTZMafqFv1Hnf4RVKkW/x+Tvd4jRF/jZLnJ9/wGWvzpM5&#10;G9gv/Ii1Uu1fkfBKjyCE+dAKhHvxOd7AjSKaMU0pYlCSF41QnADjxm6eFh1qn9HHpGzeUWQW65gJ&#10;DXQ0nMGB1qOiANBQUlo0wrFrxhDdVuyYGTW2rihHwX/h+TjVuyY5+Kf/j0rQMO54CwX+1ZxEI6EG&#10;kwdVAAMOjW4gfBSWkcC/sM62k2+Ihy8apaBag7LI2HOaAAFbl44UawWAY5kxY/Puc2ndSN166P19&#10;BiLXZEBYy+5/2I2AgT1TD14jtmR2HEnZmf5CU7A8B/LYMDNV3EvF0blqzmTqklJVgPAGp2m4L3bM&#10;wEdhDvFxoSIwIfNo0j1OlJnhVuCrsC3U7mMpuyzzOGEAjoDBY/ECtepW9fTk1XUqyXotJXWnsSJj&#10;h3oDTPg0RE98ZVWUr6Xq3VOFxiBxxVL/sslWeomdJ5xpaJBNnEcYx1YAgAANk6fNI3P1xhfYPPOw&#10;Y5o1oFiROlu8IJfsXeI6AIxx9U260TgGHS8JLzKg80BRDXEZuVc8X1a/UAEAAhTa8SkNVnKw1Jcz&#10;ogrTh12i8lApLkFoIMwPCxZIc56aOjwodSP1KdXDDdc5Qt6EmgI4Q8Z0wVHUrbOoemoqzZhSRTwA&#10;6AUiCZLvnoPriQcv1QbvTpOod1c/8SlLrWbPkal2SzI06EDGOgn4hI4AiL+PhZCSABgkvCZuU7bP&#10;lfJOszAZfHRprtFEWlVuQDpOt9ISNOK+xug2AijcDxUFr9SZPHE3scoMjYG7+Gm3K1Xtlkb+iWmk&#10;ajuSPPusoMJJ4WJ9sG1jHbHvu1yvquF9nvqfi+Yoqx5Z4nEXhTD4Jv/o5vjIUkwYVdOolO60foq3&#10;qJoiiowa6M/aN13sChZg5R0hn6gm4j8ZYbcdUg189oa3CmBAbPHRAQKGvmEnsT9KkTJL7P1UJw4X&#10;XK5BTGXsSycVgydPncMaOUHsV8A4ABKfvyENK/2SVXycyYBXSOhIH6zxEO4Bvmv40Mr84rgvAwWe&#10;CE3Geig0Clun0lurd/GU/zj6PUky22u2ndvrIiIFVB7fGYa3SRaTxdtGRAGbByt2GfGy0CjsUJH1&#10;XsZ+qStNGxMiEnA42PBA44+28KoCSICC7wUXjdGL8s+0Ad4UWjeavDtPEvkbyj+GBh3JFlqJ0roE&#10;ifU+hPbAtGwBCpw90i2OkKfgIxHhNhaoqcvAZmTomu94Fn4OaFvps3myeZprNWeu1Ylf6DTq3s4m&#10;IuFGdg2wDDynv9kcIE29/DJ9oNcerPmjNo1oAe1C+E1O9Kcp2TbhryoE+pxjOvEvNqVvEA0X5ihF&#10;pQJvDPuhoHWfbXRlLWBfZDVPsgWHXcabR2JbPTGOgprGsxm1E8tQqMBiMjA303PxpItJEV+t+oZW&#10;pEZJMfxyMgWIwjw5Hw20WGrlZyjvYs0Ak4WG4FlnDlHSC9MVeEFXmXa8Z/fz+2RwZzXNy1ZSeo8I&#10;yu+pEgut8LmgPdj7/j77XNTzpKmXX9ZNlOUJwslOMidNeadepOEUysvQFOwpRZjmxFv818cOTbUH&#10;UYLG2wKNgOliVRuOFbV9BmsermPT2YKopokfJBg1tMyxb7WXcNymWi1EWgJ6gjqU+ESYnToiI8wH&#10;wcEaWe8uNnuAaiDBB+ncxPfF/54AAEiQQTCxK4h5WjUU8vC1CKopiH7gg0wj7taqZPgBO2ng144s&#10;ccfmtfJ/TF4qUsVhIpPHcdgf3z5GuxVgwWEickzO9KbIUMdH2FVCjccRBAAuHrR/R7WYBMynSU39&#10;1yh3BPgaW0zs6/3jhkId+XUbJpwstAlbqpn5FzOQ6cytOopoaDV1YU41kPnYBWghoidA7jmwDvYn&#10;3IupqZ+H72vC/I3LVuQpbmOlCf9WAfQA2oLng3kz4U0Ab0yN05wHc4eFwFpAogN89GHinlbzbLvV&#10;GC0m/d8SPz9zpQr+pgU5qcp/De6kOgV2zadF9OCHGpDdTflRZnv1sWphhgUVAow5PdtoDgX6mnqh&#10;ls1vN5bN9h60ESSWieO3/KC/Mrf6xW41reIhynSuKEqyiX9n9/W5FmAzfcbR7y7GAAfkSA2n7MTB&#10;o1KzWvri+Aa6lwFy51jNW8O7q441fU6/y2KxGHENgKkbadi/aKT8fJ0q+g0hvhb8Z6O/lMf+rwl2&#10;0YX4mnsmNdWsi6uvLw5xTAIP+7QPLNKcKqGG3mmtNbtrRxgn+fsYqouWf+RZEyen/wFH7LlUaR71&#10;zQAAAABJRU5ErkJgglBLAQItABQABgAIAAAAIQCxgme2CgEAABMCAAATAAAAAAAAAAAAAAAAAAAA&#10;AABbQ29udGVudF9UeXBlc10ueG1sUEsBAi0AFAAGAAgAAAAhADj9If/WAAAAlAEAAAsAAAAAAAAA&#10;AAAAAAAAOwEAAF9yZWxzLy5yZWxzUEsBAi0AFAAGAAgAAAAhAGxA9b7SAgAAnwUAAA4AAAAAAAAA&#10;AAAAAAAAOgIAAGRycy9lMm9Eb2MueG1sUEsBAi0AFAAGAAgAAAAhAKomDr68AAAAIQEAABkAAAAA&#10;AAAAAAAAAAAAOAUAAGRycy9fcmVscy9lMm9Eb2MueG1sLnJlbHNQSwECLQAUAAYACAAAACEAxFji&#10;q9sAAAAJAQAADwAAAAAAAAAAAAAAAAArBgAAZHJzL2Rvd25yZXYueG1sUEsBAi0ACgAAAAAAAAAh&#10;AFOL7oL4JgAA+CYAABQAAAAAAAAAAAAAAAAAMwcAAGRycy9tZWRpYS9pbWFnZTEucG5nUEsFBgAA&#10;AAAGAAYAfAEAAF0uAAAAAA==&#10;" stroked="f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8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F05FB2" w:rsidRDefault="00F05FB2"/>
        </w:tc>
        <w:tc>
          <w:tcPr>
            <w:tcW w:w="67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</w:tr>
      <w:tr w:rsidR="00F05FB2" w:rsidTr="00FB1B8B">
        <w:trPr>
          <w:trHeight w:val="225"/>
        </w:trPr>
        <w:tc>
          <w:tcPr>
            <w:tcW w:w="86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89" w:type="dxa"/>
            <w:shd w:val="clear" w:color="FFFFFF" w:fill="auto"/>
            <w:vAlign w:val="bottom"/>
          </w:tcPr>
          <w:p w:rsidR="00F05FB2" w:rsidRDefault="00F05FB2"/>
        </w:tc>
        <w:tc>
          <w:tcPr>
            <w:tcW w:w="587" w:type="dxa"/>
            <w:shd w:val="clear" w:color="FFFFFF" w:fill="auto"/>
            <w:vAlign w:val="bottom"/>
          </w:tcPr>
          <w:p w:rsidR="00F05FB2" w:rsidRDefault="00F05FB2"/>
        </w:tc>
        <w:tc>
          <w:tcPr>
            <w:tcW w:w="58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F05FB2" w:rsidRDefault="00F05FB2"/>
        </w:tc>
        <w:tc>
          <w:tcPr>
            <w:tcW w:w="67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</w:tr>
      <w:tr w:rsidR="00F05FB2" w:rsidTr="00FB1B8B">
        <w:trPr>
          <w:trHeight w:val="225"/>
        </w:trPr>
        <w:tc>
          <w:tcPr>
            <w:tcW w:w="86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89" w:type="dxa"/>
            <w:shd w:val="clear" w:color="FFFFFF" w:fill="auto"/>
            <w:vAlign w:val="bottom"/>
          </w:tcPr>
          <w:p w:rsidR="00F05FB2" w:rsidRDefault="00F05FB2"/>
        </w:tc>
        <w:tc>
          <w:tcPr>
            <w:tcW w:w="587" w:type="dxa"/>
            <w:shd w:val="clear" w:color="FFFFFF" w:fill="auto"/>
            <w:vAlign w:val="bottom"/>
          </w:tcPr>
          <w:p w:rsidR="00F05FB2" w:rsidRDefault="00F05FB2"/>
        </w:tc>
        <w:tc>
          <w:tcPr>
            <w:tcW w:w="58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F05FB2" w:rsidRDefault="00F05FB2"/>
        </w:tc>
        <w:tc>
          <w:tcPr>
            <w:tcW w:w="67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</w:tr>
      <w:tr w:rsidR="00F05FB2" w:rsidTr="00FB1B8B">
        <w:trPr>
          <w:trHeight w:val="225"/>
        </w:trPr>
        <w:tc>
          <w:tcPr>
            <w:tcW w:w="3937" w:type="dxa"/>
            <w:gridSpan w:val="6"/>
            <w:shd w:val="clear" w:color="FFFFFF" w:fill="auto"/>
            <w:vAlign w:val="bottom"/>
          </w:tcPr>
          <w:p w:rsidR="00F05FB2" w:rsidRDefault="00F05FB2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F05FB2" w:rsidRDefault="00F05FB2"/>
        </w:tc>
        <w:tc>
          <w:tcPr>
            <w:tcW w:w="67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</w:tr>
      <w:tr w:rsidR="00F05FB2" w:rsidTr="00FB1B8B">
        <w:trPr>
          <w:trHeight w:val="345"/>
        </w:trPr>
        <w:tc>
          <w:tcPr>
            <w:tcW w:w="5225" w:type="dxa"/>
            <w:gridSpan w:val="9"/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</w:tr>
      <w:tr w:rsidR="00F05FB2" w:rsidTr="00FB1B8B">
        <w:trPr>
          <w:trHeight w:val="345"/>
        </w:trPr>
        <w:tc>
          <w:tcPr>
            <w:tcW w:w="5225" w:type="dxa"/>
            <w:gridSpan w:val="9"/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</w:tr>
      <w:tr w:rsidR="00F05FB2" w:rsidTr="00FB1B8B">
        <w:trPr>
          <w:trHeight w:val="345"/>
        </w:trPr>
        <w:tc>
          <w:tcPr>
            <w:tcW w:w="5225" w:type="dxa"/>
            <w:gridSpan w:val="9"/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</w:tr>
      <w:tr w:rsidR="00F05FB2" w:rsidTr="00FB1B8B">
        <w:trPr>
          <w:trHeight w:val="225"/>
        </w:trPr>
        <w:tc>
          <w:tcPr>
            <w:tcW w:w="86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89" w:type="dxa"/>
            <w:shd w:val="clear" w:color="FFFFFF" w:fill="auto"/>
            <w:vAlign w:val="bottom"/>
          </w:tcPr>
          <w:p w:rsidR="00F05FB2" w:rsidRDefault="00F05FB2"/>
        </w:tc>
        <w:tc>
          <w:tcPr>
            <w:tcW w:w="587" w:type="dxa"/>
            <w:shd w:val="clear" w:color="FFFFFF" w:fill="auto"/>
            <w:vAlign w:val="bottom"/>
          </w:tcPr>
          <w:p w:rsidR="00F05FB2" w:rsidRDefault="00F05FB2"/>
        </w:tc>
        <w:tc>
          <w:tcPr>
            <w:tcW w:w="58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F05FB2" w:rsidRDefault="00F05FB2"/>
        </w:tc>
        <w:tc>
          <w:tcPr>
            <w:tcW w:w="67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</w:tr>
      <w:tr w:rsidR="00F05FB2" w:rsidTr="00FB1B8B">
        <w:trPr>
          <w:trHeight w:val="345"/>
        </w:trPr>
        <w:tc>
          <w:tcPr>
            <w:tcW w:w="5225" w:type="dxa"/>
            <w:gridSpan w:val="9"/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</w:tr>
      <w:tr w:rsidR="00F05FB2" w:rsidTr="00FB1B8B">
        <w:tc>
          <w:tcPr>
            <w:tcW w:w="868" w:type="dxa"/>
            <w:shd w:val="clear" w:color="FFFFFF" w:fill="auto"/>
            <w:vAlign w:val="center"/>
          </w:tcPr>
          <w:p w:rsidR="00F05FB2" w:rsidRDefault="00F05FB2">
            <w:pPr>
              <w:jc w:val="right"/>
            </w:pPr>
          </w:p>
        </w:tc>
        <w:tc>
          <w:tcPr>
            <w:tcW w:w="689" w:type="dxa"/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F05FB2" w:rsidRDefault="00F05FB2"/>
        </w:tc>
        <w:tc>
          <w:tcPr>
            <w:tcW w:w="58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8" w:type="dxa"/>
            <w:shd w:val="clear" w:color="FFFFFF" w:fill="auto"/>
            <w:vAlign w:val="center"/>
          </w:tcPr>
          <w:p w:rsidR="00F05FB2" w:rsidRDefault="00F05FB2">
            <w:pPr>
              <w:jc w:val="right"/>
            </w:pPr>
          </w:p>
        </w:tc>
        <w:tc>
          <w:tcPr>
            <w:tcW w:w="613" w:type="dxa"/>
            <w:gridSpan w:val="2"/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</w:tr>
      <w:tr w:rsidR="00F05FB2" w:rsidTr="00FB1B8B">
        <w:trPr>
          <w:trHeight w:val="345"/>
        </w:trPr>
        <w:tc>
          <w:tcPr>
            <w:tcW w:w="868" w:type="dxa"/>
            <w:shd w:val="clear" w:color="FFFFFF" w:fill="auto"/>
            <w:vAlign w:val="center"/>
          </w:tcPr>
          <w:p w:rsidR="00F05FB2" w:rsidRDefault="0017717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7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698" w:type="dxa"/>
            <w:shd w:val="clear" w:color="FFFFFF" w:fill="auto"/>
            <w:vAlign w:val="center"/>
          </w:tcPr>
          <w:p w:rsidR="00F05FB2" w:rsidRDefault="0017717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88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05FB2" w:rsidRPr="002D4D05" w:rsidRDefault="002D4D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122-РК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</w:tr>
      <w:tr w:rsidR="00F05FB2" w:rsidTr="00FB1B8B">
        <w:trPr>
          <w:trHeight w:val="345"/>
        </w:trPr>
        <w:tc>
          <w:tcPr>
            <w:tcW w:w="86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89" w:type="dxa"/>
            <w:shd w:val="clear" w:color="FFFFFF" w:fill="auto"/>
            <w:vAlign w:val="bottom"/>
          </w:tcPr>
          <w:p w:rsidR="00F05FB2" w:rsidRDefault="00F05FB2"/>
        </w:tc>
        <w:tc>
          <w:tcPr>
            <w:tcW w:w="587" w:type="dxa"/>
            <w:shd w:val="clear" w:color="FFFFFF" w:fill="auto"/>
            <w:vAlign w:val="bottom"/>
          </w:tcPr>
          <w:p w:rsidR="00F05FB2" w:rsidRDefault="00F05FB2"/>
        </w:tc>
        <w:tc>
          <w:tcPr>
            <w:tcW w:w="58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F05FB2" w:rsidRDefault="00F05FB2"/>
        </w:tc>
        <w:tc>
          <w:tcPr>
            <w:tcW w:w="5656" w:type="dxa"/>
            <w:gridSpan w:val="9"/>
            <w:shd w:val="clear" w:color="FFFFFF" w:fill="auto"/>
            <w:vAlign w:val="bottom"/>
          </w:tcPr>
          <w:p w:rsidR="00F05FB2" w:rsidRDefault="00F05FB2">
            <w:pPr>
              <w:jc w:val="right"/>
            </w:pPr>
          </w:p>
        </w:tc>
      </w:tr>
      <w:tr w:rsidR="00F05FB2" w:rsidTr="00FB1B8B">
        <w:tc>
          <w:tcPr>
            <w:tcW w:w="6442" w:type="dxa"/>
            <w:gridSpan w:val="11"/>
            <w:shd w:val="clear" w:color="FFFFFF" w:fill="FFFFFF"/>
            <w:vAlign w:val="center"/>
          </w:tcPr>
          <w:p w:rsidR="00F05FB2" w:rsidRDefault="0017717E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 </w:t>
            </w:r>
            <w:r w:rsidR="009A44A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приказ министерства тарифного регулирования Калужской области </w:t>
            </w:r>
            <w:r w:rsidR="002D4D05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23.11.2015 № 399-РК «Об  утверждении производственной программы в  сфере водоснабжения и  водоотведения для общества с ограниченной ответственностью «Индустриальный парк «Ворсино» на 2016-2018 годы»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  <w:tc>
          <w:tcPr>
            <w:tcW w:w="665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2" w:type="dxa"/>
            <w:shd w:val="clear" w:color="FFFFFF" w:fill="auto"/>
            <w:vAlign w:val="bottom"/>
          </w:tcPr>
          <w:p w:rsidR="00F05FB2" w:rsidRDefault="00F05FB2"/>
        </w:tc>
        <w:tc>
          <w:tcPr>
            <w:tcW w:w="715" w:type="dxa"/>
            <w:shd w:val="clear" w:color="FFFFFF" w:fill="auto"/>
            <w:vAlign w:val="bottom"/>
          </w:tcPr>
          <w:p w:rsidR="00F05FB2" w:rsidRDefault="00F05FB2"/>
        </w:tc>
      </w:tr>
      <w:tr w:rsidR="00F05FB2" w:rsidTr="00FB1B8B">
        <w:trPr>
          <w:trHeight w:val="345"/>
        </w:trPr>
        <w:tc>
          <w:tcPr>
            <w:tcW w:w="86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89" w:type="dxa"/>
            <w:shd w:val="clear" w:color="FFFFFF" w:fill="auto"/>
            <w:vAlign w:val="bottom"/>
          </w:tcPr>
          <w:p w:rsidR="00F05FB2" w:rsidRDefault="00F05FB2"/>
        </w:tc>
        <w:tc>
          <w:tcPr>
            <w:tcW w:w="587" w:type="dxa"/>
            <w:shd w:val="clear" w:color="FFFFFF" w:fill="auto"/>
            <w:vAlign w:val="bottom"/>
          </w:tcPr>
          <w:p w:rsidR="00F05FB2" w:rsidRDefault="00F05FB2"/>
        </w:tc>
        <w:tc>
          <w:tcPr>
            <w:tcW w:w="58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F05FB2" w:rsidRDefault="00F05FB2"/>
        </w:tc>
        <w:tc>
          <w:tcPr>
            <w:tcW w:w="5656" w:type="dxa"/>
            <w:gridSpan w:val="9"/>
            <w:shd w:val="clear" w:color="FFFFFF" w:fill="auto"/>
            <w:vAlign w:val="bottom"/>
          </w:tcPr>
          <w:p w:rsidR="00F05FB2" w:rsidRDefault="00F05FB2">
            <w:pPr>
              <w:jc w:val="right"/>
            </w:pPr>
          </w:p>
        </w:tc>
      </w:tr>
      <w:tr w:rsidR="00F05FB2" w:rsidTr="00FB1B8B">
        <w:trPr>
          <w:trHeight w:val="345"/>
        </w:trPr>
        <w:tc>
          <w:tcPr>
            <w:tcW w:w="86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89" w:type="dxa"/>
            <w:shd w:val="clear" w:color="FFFFFF" w:fill="auto"/>
            <w:vAlign w:val="bottom"/>
          </w:tcPr>
          <w:p w:rsidR="00F05FB2" w:rsidRDefault="00F05FB2"/>
        </w:tc>
        <w:tc>
          <w:tcPr>
            <w:tcW w:w="587" w:type="dxa"/>
            <w:shd w:val="clear" w:color="FFFFFF" w:fill="auto"/>
            <w:vAlign w:val="bottom"/>
          </w:tcPr>
          <w:p w:rsidR="00F05FB2" w:rsidRDefault="00F05FB2"/>
        </w:tc>
        <w:tc>
          <w:tcPr>
            <w:tcW w:w="58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F05FB2" w:rsidRDefault="00F05FB2"/>
        </w:tc>
        <w:tc>
          <w:tcPr>
            <w:tcW w:w="5656" w:type="dxa"/>
            <w:gridSpan w:val="9"/>
            <w:shd w:val="clear" w:color="FFFFFF" w:fill="auto"/>
            <w:vAlign w:val="bottom"/>
          </w:tcPr>
          <w:p w:rsidR="00F05FB2" w:rsidRDefault="00F05FB2">
            <w:pPr>
              <w:jc w:val="right"/>
            </w:pPr>
          </w:p>
        </w:tc>
      </w:tr>
      <w:tr w:rsidR="00F05FB2" w:rsidTr="00FB1B8B">
        <w:tc>
          <w:tcPr>
            <w:tcW w:w="10206" w:type="dxa"/>
            <w:gridSpan w:val="17"/>
            <w:shd w:val="clear" w:color="FFFFFF" w:fill="auto"/>
          </w:tcPr>
          <w:p w:rsidR="00F05FB2" w:rsidRDefault="0017717E" w:rsidP="00EB17DA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 ред. постановлений Правительства РФ от 26.03.2014 № 230, от 31.05.2014 № 503, от 04.09.2015 № 941), Положением о министерстве конкурентной политики Калужской области, утверждённым постановлением Правительства Калужской области от 04.04.2007 № 88 </w:t>
            </w:r>
            <w:r w:rsidR="009A44A1">
              <w:rPr>
                <w:rFonts w:ascii="Times New Roman" w:hAnsi="Times New Roman"/>
                <w:sz w:val="26"/>
                <w:szCs w:val="26"/>
              </w:rPr>
              <w:t xml:space="preserve">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(в 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</w:t>
            </w:r>
            <w:r w:rsidR="00FB1B8B">
              <w:rPr>
                <w:rFonts w:ascii="Times New Roman" w:hAnsi="Times New Roman"/>
                <w:sz w:val="26"/>
                <w:szCs w:val="26"/>
              </w:rPr>
              <w:t xml:space="preserve">6 № 294, от 16.11.2016 № 617), </w:t>
            </w:r>
            <w:r>
              <w:rPr>
                <w:rFonts w:ascii="Times New Roman" w:hAnsi="Times New Roman"/>
                <w:sz w:val="26"/>
                <w:szCs w:val="26"/>
              </w:rPr>
              <w:t>на основании протокола заседания комиссии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тарифам и ценам министерства конкурентной политики Калужской области от </w:t>
            </w:r>
            <w:r w:rsidR="002D4D05">
              <w:rPr>
                <w:rFonts w:ascii="Times New Roman" w:hAnsi="Times New Roman"/>
                <w:sz w:val="26"/>
                <w:szCs w:val="26"/>
              </w:rPr>
              <w:t>12.12.2016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4D05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F05FB2" w:rsidTr="00FB1B8B">
        <w:tc>
          <w:tcPr>
            <w:tcW w:w="10206" w:type="dxa"/>
            <w:gridSpan w:val="17"/>
            <w:shd w:val="clear" w:color="FFFFFF" w:fill="auto"/>
            <w:vAlign w:val="bottom"/>
          </w:tcPr>
          <w:p w:rsidR="00F05FB2" w:rsidRDefault="0017717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изменения в приказ министерства тарифного регулирования Калужской области от 23.11.2015 № 399-РК «Об утверждении производственной программы в сфере водоснабжения и водоотведения для общества с ограниченной ответственностью «Индустриальный парк «Ворсино» на 2016-2018 годы» (далее – приказ), изложив приложение  к приказу в новой редакции, согласно приложению к настоящему приказу.</w:t>
            </w:r>
          </w:p>
        </w:tc>
      </w:tr>
      <w:tr w:rsidR="00F05FB2" w:rsidTr="00FB1B8B">
        <w:tc>
          <w:tcPr>
            <w:tcW w:w="10206" w:type="dxa"/>
            <w:gridSpan w:val="17"/>
            <w:shd w:val="clear" w:color="FFFFFF" w:fill="auto"/>
            <w:vAlign w:val="bottom"/>
          </w:tcPr>
          <w:p w:rsidR="00F05FB2" w:rsidRDefault="0017717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 января 2017 года.</w:t>
            </w:r>
          </w:p>
        </w:tc>
      </w:tr>
      <w:tr w:rsidR="00F05FB2" w:rsidTr="00FB1B8B">
        <w:trPr>
          <w:trHeight w:val="225"/>
        </w:trPr>
        <w:tc>
          <w:tcPr>
            <w:tcW w:w="10206" w:type="dxa"/>
            <w:gridSpan w:val="17"/>
            <w:shd w:val="clear" w:color="FFFFFF" w:fill="auto"/>
            <w:vAlign w:val="bottom"/>
          </w:tcPr>
          <w:p w:rsidR="00F05FB2" w:rsidRDefault="00F05FB2"/>
        </w:tc>
      </w:tr>
      <w:tr w:rsidR="00F05FB2" w:rsidTr="00FB1B8B">
        <w:trPr>
          <w:trHeight w:val="225"/>
        </w:trPr>
        <w:tc>
          <w:tcPr>
            <w:tcW w:w="10206" w:type="dxa"/>
            <w:gridSpan w:val="17"/>
            <w:shd w:val="clear" w:color="FFFFFF" w:fill="auto"/>
            <w:vAlign w:val="bottom"/>
          </w:tcPr>
          <w:p w:rsidR="00F05FB2" w:rsidRDefault="00F05FB2"/>
          <w:p w:rsidR="00FB1B8B" w:rsidRDefault="00FB1B8B"/>
          <w:p w:rsidR="00FB1B8B" w:rsidRDefault="00FB1B8B"/>
        </w:tc>
      </w:tr>
      <w:tr w:rsidR="00F05FB2" w:rsidTr="00FB1B8B">
        <w:trPr>
          <w:trHeight w:val="345"/>
        </w:trPr>
        <w:tc>
          <w:tcPr>
            <w:tcW w:w="4499" w:type="dxa"/>
            <w:gridSpan w:val="7"/>
            <w:shd w:val="clear" w:color="FFFFFF" w:fill="auto"/>
            <w:vAlign w:val="bottom"/>
          </w:tcPr>
          <w:p w:rsidR="00F05FB2" w:rsidRDefault="0017717E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07" w:type="dxa"/>
            <w:gridSpan w:val="10"/>
            <w:shd w:val="clear" w:color="FFFFFF" w:fill="auto"/>
            <w:vAlign w:val="bottom"/>
          </w:tcPr>
          <w:p w:rsidR="00F05FB2" w:rsidRDefault="0017717E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F05FB2" w:rsidRDefault="0017717E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7"/>
        <w:gridCol w:w="708"/>
        <w:gridCol w:w="594"/>
        <w:gridCol w:w="586"/>
        <w:gridCol w:w="507"/>
        <w:gridCol w:w="709"/>
        <w:gridCol w:w="611"/>
        <w:gridCol w:w="663"/>
        <w:gridCol w:w="508"/>
        <w:gridCol w:w="710"/>
        <w:gridCol w:w="656"/>
        <w:gridCol w:w="501"/>
        <w:gridCol w:w="702"/>
        <w:gridCol w:w="678"/>
        <w:gridCol w:w="508"/>
        <w:gridCol w:w="708"/>
      </w:tblGrid>
      <w:tr w:rsidR="00F05FB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30" w:type="dxa"/>
            <w:shd w:val="clear" w:color="FFFFFF" w:fill="auto"/>
            <w:vAlign w:val="bottom"/>
          </w:tcPr>
          <w:p w:rsidR="00F05FB2" w:rsidRDefault="00F05FB2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F05FB2" w:rsidRDefault="0017717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05FB2">
        <w:tc>
          <w:tcPr>
            <w:tcW w:w="879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30" w:type="dxa"/>
            <w:shd w:val="clear" w:color="FFFFFF" w:fill="auto"/>
            <w:vAlign w:val="bottom"/>
          </w:tcPr>
          <w:p w:rsidR="00F05FB2" w:rsidRDefault="00F05FB2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F05FB2" w:rsidRDefault="0017717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05FB2">
        <w:tc>
          <w:tcPr>
            <w:tcW w:w="879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30" w:type="dxa"/>
            <w:shd w:val="clear" w:color="FFFFFF" w:fill="auto"/>
            <w:vAlign w:val="bottom"/>
          </w:tcPr>
          <w:p w:rsidR="00F05FB2" w:rsidRDefault="00F05FB2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F05FB2" w:rsidRDefault="0017717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05FB2">
        <w:tc>
          <w:tcPr>
            <w:tcW w:w="879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30" w:type="dxa"/>
            <w:shd w:val="clear" w:color="FFFFFF" w:fill="auto"/>
            <w:vAlign w:val="bottom"/>
          </w:tcPr>
          <w:p w:rsidR="00F05FB2" w:rsidRDefault="00F05FB2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F05FB2" w:rsidRDefault="0017717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05FB2">
        <w:tc>
          <w:tcPr>
            <w:tcW w:w="879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246" w:type="dxa"/>
            <w:gridSpan w:val="11"/>
            <w:shd w:val="clear" w:color="FFFFFF" w:fill="auto"/>
            <w:vAlign w:val="bottom"/>
          </w:tcPr>
          <w:p w:rsidR="00F05FB2" w:rsidRDefault="0017717E" w:rsidP="002D4D05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12.12.2016 </w:t>
            </w:r>
            <w:r w:rsidR="002D4D05">
              <w:rPr>
                <w:rFonts w:ascii="Times New Roman" w:hAnsi="Times New Roman"/>
                <w:sz w:val="26"/>
                <w:szCs w:val="26"/>
              </w:rPr>
              <w:t>№ 122-РК</w:t>
            </w:r>
          </w:p>
        </w:tc>
      </w:tr>
      <w:tr w:rsidR="00F05FB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30" w:type="dxa"/>
            <w:shd w:val="clear" w:color="FFFFFF" w:fill="auto"/>
            <w:vAlign w:val="bottom"/>
          </w:tcPr>
          <w:p w:rsidR="00F05FB2" w:rsidRDefault="00F05FB2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F05FB2" w:rsidRDefault="00F05FB2">
            <w:pPr>
              <w:jc w:val="right"/>
            </w:pPr>
          </w:p>
        </w:tc>
      </w:tr>
      <w:tr w:rsidR="00F05FB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7771" w:type="dxa"/>
            <w:gridSpan w:val="12"/>
            <w:shd w:val="clear" w:color="FFFFFF" w:fill="auto"/>
            <w:vAlign w:val="bottom"/>
          </w:tcPr>
          <w:p w:rsidR="00F05FB2" w:rsidRDefault="0017717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F05FB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7771" w:type="dxa"/>
            <w:gridSpan w:val="12"/>
            <w:shd w:val="clear" w:color="FFFFFF" w:fill="auto"/>
            <w:vAlign w:val="bottom"/>
          </w:tcPr>
          <w:p w:rsidR="00F05FB2" w:rsidRDefault="0017717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05FB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30" w:type="dxa"/>
            <w:shd w:val="clear" w:color="FFFFFF" w:fill="auto"/>
            <w:vAlign w:val="bottom"/>
          </w:tcPr>
          <w:p w:rsidR="00F05FB2" w:rsidRDefault="00F05FB2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F05FB2" w:rsidRDefault="0017717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F05FB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30" w:type="dxa"/>
            <w:shd w:val="clear" w:color="FFFFFF" w:fill="auto"/>
            <w:vAlign w:val="bottom"/>
          </w:tcPr>
          <w:p w:rsidR="00F05FB2" w:rsidRDefault="00F05FB2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F05FB2" w:rsidRDefault="0017717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05FB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246" w:type="dxa"/>
            <w:gridSpan w:val="11"/>
            <w:shd w:val="clear" w:color="FFFFFF" w:fill="auto"/>
            <w:vAlign w:val="bottom"/>
          </w:tcPr>
          <w:p w:rsidR="00F05FB2" w:rsidRDefault="0017717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23.11.2015 № 399-РК</w:t>
            </w:r>
          </w:p>
        </w:tc>
      </w:tr>
      <w:tr w:rsidR="00F05FB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30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</w:tr>
      <w:tr w:rsidR="00F05FB2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водоотведения для общества с ограниченной ответственностью «Индустриальный парк «Ворсино» на 2016-2018 годы</w:t>
            </w:r>
          </w:p>
        </w:tc>
      </w:tr>
      <w:tr w:rsidR="00F05FB2">
        <w:trPr>
          <w:trHeight w:val="210"/>
        </w:trPr>
        <w:tc>
          <w:tcPr>
            <w:tcW w:w="9294" w:type="dxa"/>
            <w:gridSpan w:val="14"/>
            <w:shd w:val="clear" w:color="FFFFFF" w:fill="auto"/>
            <w:vAlign w:val="bottom"/>
          </w:tcPr>
          <w:p w:rsidR="00F05FB2" w:rsidRDefault="00F05FB2">
            <w:pPr>
              <w:jc w:val="center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</w:tr>
      <w:tr w:rsidR="00F05FB2">
        <w:tc>
          <w:tcPr>
            <w:tcW w:w="10567" w:type="dxa"/>
            <w:gridSpan w:val="16"/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F05FB2">
        <w:tc>
          <w:tcPr>
            <w:tcW w:w="10567" w:type="dxa"/>
            <w:gridSpan w:val="16"/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F05FB2">
        <w:trPr>
          <w:trHeight w:val="21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112D" w:rsidRDefault="0022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17717E">
              <w:rPr>
                <w:rFonts w:ascii="Times New Roman" w:hAnsi="Times New Roman"/>
                <w:sz w:val="26"/>
                <w:szCs w:val="26"/>
              </w:rPr>
              <w:t>бщество с ограниченной ответственностью</w:t>
            </w:r>
            <w:r w:rsidR="008F112D">
              <w:rPr>
                <w:rFonts w:ascii="Times New Roman" w:hAnsi="Times New Roman"/>
                <w:sz w:val="26"/>
                <w:szCs w:val="26"/>
              </w:rPr>
              <w:t xml:space="preserve"> «Индустриальный парк «Ворсино»</w:t>
            </w:r>
          </w:p>
          <w:p w:rsidR="00F05FB2" w:rsidRDefault="0017717E" w:rsidP="008F112D">
            <w:r>
              <w:rPr>
                <w:rFonts w:ascii="Times New Roman" w:hAnsi="Times New Roman"/>
                <w:sz w:val="26"/>
                <w:szCs w:val="26"/>
              </w:rPr>
              <w:t xml:space="preserve"> 249020, </w:t>
            </w:r>
            <w:r w:rsidR="008F112D">
              <w:rPr>
                <w:rFonts w:ascii="Times New Roman" w:hAnsi="Times New Roman"/>
                <w:sz w:val="26"/>
                <w:szCs w:val="26"/>
              </w:rPr>
              <w:t>Калужская область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8F112D">
              <w:rPr>
                <w:rFonts w:ascii="Times New Roman" w:hAnsi="Times New Roman"/>
                <w:sz w:val="26"/>
                <w:szCs w:val="26"/>
              </w:rPr>
              <w:t>Боровский район,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112D">
              <w:rPr>
                <w:rFonts w:ascii="Times New Roman" w:hAnsi="Times New Roman"/>
                <w:sz w:val="26"/>
                <w:szCs w:val="26"/>
              </w:rPr>
              <w:t>с. Ворсино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8F112D">
              <w:rPr>
                <w:rFonts w:ascii="Times New Roman" w:hAnsi="Times New Roman"/>
                <w:sz w:val="26"/>
                <w:szCs w:val="26"/>
              </w:rPr>
              <w:t>территория северная промышленная зона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8F112D">
              <w:rPr>
                <w:rFonts w:ascii="Times New Roman" w:hAnsi="Times New Roman"/>
                <w:sz w:val="26"/>
                <w:szCs w:val="26"/>
              </w:rPr>
              <w:t xml:space="preserve">владение </w:t>
            </w:r>
            <w:r>
              <w:rPr>
                <w:rFonts w:ascii="Times New Roman" w:hAnsi="Times New Roman"/>
                <w:sz w:val="26"/>
                <w:szCs w:val="26"/>
              </w:rPr>
              <w:t>6,</w:t>
            </w:r>
            <w:r w:rsidR="008F112D">
              <w:rPr>
                <w:rFonts w:ascii="Times New Roman" w:hAnsi="Times New Roman"/>
                <w:sz w:val="26"/>
                <w:szCs w:val="26"/>
              </w:rPr>
              <w:t>строение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</w:tr>
      <w:tr w:rsidR="00F05FB2">
        <w:trPr>
          <w:trHeight w:val="9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Министерство тарифного регулирования Калужской области,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F05FB2">
        <w:trPr>
          <w:trHeight w:val="6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2016-2018 годы</w:t>
            </w:r>
          </w:p>
        </w:tc>
      </w:tr>
      <w:tr w:rsidR="00F05FB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05FB2" w:rsidRDefault="00F05FB2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30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</w:tr>
      <w:tr w:rsidR="00F05FB2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F05FB2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F05FB2" w:rsidRDefault="0017717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F05FB2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05FB2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F05FB2" w:rsidRDefault="0017717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F05FB2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05FB2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F05FB2" w:rsidRDefault="0017717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F05FB2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05FB2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05FB2" w:rsidRDefault="00F05FB2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30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</w:tr>
      <w:tr w:rsidR="00F05FB2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F05FB2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05FB2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640,1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577,78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640,1</w:t>
            </w:r>
          </w:p>
        </w:tc>
      </w:tr>
      <w:tr w:rsidR="00F05FB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501,2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501,2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501,2</w:t>
            </w:r>
          </w:p>
        </w:tc>
      </w:tr>
      <w:tr w:rsidR="00F05FB2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05FB2" w:rsidRDefault="00F05FB2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30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</w:tr>
      <w:tr w:rsidR="00F05FB2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F05FB2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Сумма финансовых потребностей в год</w:t>
            </w: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05FB2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23 308,74</w:t>
            </w: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30 449,5</w:t>
            </w: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22 453,47</w:t>
            </w: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31 295,17</w:t>
            </w: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24 628,67</w:t>
            </w: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32 279,58</w:t>
            </w: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05FB2" w:rsidRDefault="00F05FB2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30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</w:tr>
      <w:tr w:rsidR="00F05FB2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F05FB2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*</w:t>
            </w: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05FB2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F05FB2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F05FB2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F05FB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05FB2" w:rsidRDefault="00F05FB2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30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</w:tr>
      <w:tr w:rsidR="00F05FB2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F05FB2">
        <w:trPr>
          <w:trHeight w:val="12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F05FB2">
        <w:trPr>
          <w:trHeight w:val="15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      </w:r>
          </w:p>
        </w:tc>
      </w:tr>
      <w:tr w:rsidR="00F05FB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05FB2" w:rsidRDefault="00F05FB2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30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</w:tr>
      <w:tr w:rsidR="00F05FB2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F05FB2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2015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F05FB2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 2015 года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Факт 2015 года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05FB2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508,5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331,33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177,17</w:t>
            </w:r>
          </w:p>
        </w:tc>
      </w:tr>
      <w:tr w:rsidR="00F05FB2">
        <w:trPr>
          <w:trHeight w:val="15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17 397,48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29 314,97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-11 917,49</w:t>
            </w:r>
          </w:p>
        </w:tc>
      </w:tr>
      <w:tr w:rsidR="00F05FB2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9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528,92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176,31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352,61</w:t>
            </w:r>
          </w:p>
        </w:tc>
      </w:tr>
      <w:tr w:rsidR="00F05FB2">
        <w:trPr>
          <w:trHeight w:val="15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29 921,85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10 776,88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19 144,97</w:t>
            </w:r>
          </w:p>
        </w:tc>
      </w:tr>
      <w:tr w:rsidR="00F05FB2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9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lastRenderedPageBreak/>
              <w:t>Транспортировка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FB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05FB2" w:rsidRDefault="00F05FB2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604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09" w:type="dxa"/>
            <w:shd w:val="clear" w:color="FFFFFF" w:fill="auto"/>
            <w:vAlign w:val="bottom"/>
          </w:tcPr>
          <w:p w:rsidR="00F05FB2" w:rsidRDefault="00F05FB2"/>
        </w:tc>
        <w:tc>
          <w:tcPr>
            <w:tcW w:w="630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  <w:tc>
          <w:tcPr>
            <w:tcW w:w="696" w:type="dxa"/>
            <w:shd w:val="clear" w:color="FFFFFF" w:fill="auto"/>
            <w:vAlign w:val="bottom"/>
          </w:tcPr>
          <w:p w:rsidR="00F05FB2" w:rsidRDefault="00F05FB2"/>
        </w:tc>
        <w:tc>
          <w:tcPr>
            <w:tcW w:w="525" w:type="dxa"/>
            <w:shd w:val="clear" w:color="FFFFFF" w:fill="auto"/>
            <w:vAlign w:val="bottom"/>
          </w:tcPr>
          <w:p w:rsidR="00F05FB2" w:rsidRDefault="00F05FB2"/>
        </w:tc>
        <w:tc>
          <w:tcPr>
            <w:tcW w:w="748" w:type="dxa"/>
            <w:shd w:val="clear" w:color="FFFFFF" w:fill="auto"/>
            <w:vAlign w:val="bottom"/>
          </w:tcPr>
          <w:p w:rsidR="00F05FB2" w:rsidRDefault="00F05FB2"/>
        </w:tc>
      </w:tr>
      <w:tr w:rsidR="00F05FB2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F05FB2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F05FB2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F05FB2" w:rsidRDefault="0017717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направленных на повышение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качества обслуживания абонентов объектов централизованных систем водоснабжения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(или) водоотведения</w:t>
            </w:r>
          </w:p>
        </w:tc>
      </w:tr>
      <w:tr w:rsidR="00F05FB2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</w:tr>
      <w:tr w:rsidR="00F05FB2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F05FB2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FB2" w:rsidRDefault="0017717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05FB2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F05FB2" w:rsidRDefault="0017717E"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9" w:type="dxa"/>
            <w:shd w:val="clear" w:color="FFFFFF" w:fill="auto"/>
            <w:vAlign w:val="center"/>
          </w:tcPr>
          <w:p w:rsidR="00F05FB2" w:rsidRDefault="00F05FB2"/>
        </w:tc>
        <w:tc>
          <w:tcPr>
            <w:tcW w:w="604" w:type="dxa"/>
            <w:shd w:val="clear" w:color="FFFFFF" w:fill="auto"/>
            <w:vAlign w:val="center"/>
          </w:tcPr>
          <w:p w:rsidR="00F05FB2" w:rsidRDefault="00F05FB2"/>
        </w:tc>
        <w:tc>
          <w:tcPr>
            <w:tcW w:w="604" w:type="dxa"/>
            <w:shd w:val="clear" w:color="FFFFFF" w:fill="auto"/>
            <w:vAlign w:val="center"/>
          </w:tcPr>
          <w:p w:rsidR="00F05FB2" w:rsidRDefault="00F05FB2"/>
        </w:tc>
        <w:tc>
          <w:tcPr>
            <w:tcW w:w="525" w:type="dxa"/>
            <w:shd w:val="clear" w:color="FFFFFF" w:fill="auto"/>
            <w:vAlign w:val="center"/>
          </w:tcPr>
          <w:p w:rsidR="00F05FB2" w:rsidRDefault="00F05FB2"/>
        </w:tc>
        <w:tc>
          <w:tcPr>
            <w:tcW w:w="709" w:type="dxa"/>
            <w:shd w:val="clear" w:color="FFFFFF" w:fill="auto"/>
            <w:vAlign w:val="center"/>
          </w:tcPr>
          <w:p w:rsidR="00F05FB2" w:rsidRDefault="00F05FB2"/>
        </w:tc>
        <w:tc>
          <w:tcPr>
            <w:tcW w:w="630" w:type="dxa"/>
            <w:shd w:val="clear" w:color="FFFFFF" w:fill="auto"/>
            <w:vAlign w:val="center"/>
          </w:tcPr>
          <w:p w:rsidR="00F05FB2" w:rsidRDefault="00F05FB2"/>
        </w:tc>
        <w:tc>
          <w:tcPr>
            <w:tcW w:w="696" w:type="dxa"/>
            <w:shd w:val="clear" w:color="FFFFFF" w:fill="auto"/>
            <w:vAlign w:val="center"/>
          </w:tcPr>
          <w:p w:rsidR="00F05FB2" w:rsidRDefault="00F05FB2"/>
        </w:tc>
        <w:tc>
          <w:tcPr>
            <w:tcW w:w="525" w:type="dxa"/>
            <w:shd w:val="clear" w:color="FFFFFF" w:fill="auto"/>
            <w:vAlign w:val="center"/>
          </w:tcPr>
          <w:p w:rsidR="00F05FB2" w:rsidRDefault="00F05FB2"/>
        </w:tc>
        <w:tc>
          <w:tcPr>
            <w:tcW w:w="748" w:type="dxa"/>
            <w:shd w:val="clear" w:color="FFFFFF" w:fill="auto"/>
            <w:vAlign w:val="center"/>
          </w:tcPr>
          <w:p w:rsidR="00F05FB2" w:rsidRDefault="00F05FB2"/>
        </w:tc>
        <w:tc>
          <w:tcPr>
            <w:tcW w:w="696" w:type="dxa"/>
            <w:shd w:val="clear" w:color="FFFFFF" w:fill="auto"/>
            <w:vAlign w:val="center"/>
          </w:tcPr>
          <w:p w:rsidR="00F05FB2" w:rsidRDefault="00F05FB2"/>
        </w:tc>
        <w:tc>
          <w:tcPr>
            <w:tcW w:w="525" w:type="dxa"/>
            <w:shd w:val="clear" w:color="FFFFFF" w:fill="auto"/>
            <w:vAlign w:val="center"/>
          </w:tcPr>
          <w:p w:rsidR="00F05FB2" w:rsidRDefault="00F05FB2"/>
        </w:tc>
        <w:tc>
          <w:tcPr>
            <w:tcW w:w="748" w:type="dxa"/>
            <w:shd w:val="clear" w:color="FFFFFF" w:fill="auto"/>
            <w:vAlign w:val="center"/>
          </w:tcPr>
          <w:p w:rsidR="00F05FB2" w:rsidRDefault="00F05FB2"/>
        </w:tc>
        <w:tc>
          <w:tcPr>
            <w:tcW w:w="696" w:type="dxa"/>
            <w:shd w:val="clear" w:color="FFFFFF" w:fill="auto"/>
            <w:vAlign w:val="center"/>
          </w:tcPr>
          <w:p w:rsidR="00F05FB2" w:rsidRDefault="00F05FB2"/>
        </w:tc>
        <w:tc>
          <w:tcPr>
            <w:tcW w:w="525" w:type="dxa"/>
            <w:shd w:val="clear" w:color="FFFFFF" w:fill="auto"/>
            <w:vAlign w:val="center"/>
          </w:tcPr>
          <w:p w:rsidR="00F05FB2" w:rsidRDefault="00F05FB2"/>
        </w:tc>
        <w:tc>
          <w:tcPr>
            <w:tcW w:w="748" w:type="dxa"/>
            <w:shd w:val="clear" w:color="FFFFFF" w:fill="auto"/>
            <w:vAlign w:val="center"/>
          </w:tcPr>
          <w:p w:rsidR="00F05FB2" w:rsidRDefault="00F05FB2"/>
        </w:tc>
      </w:tr>
    </w:tbl>
    <w:p w:rsidR="00B3791F" w:rsidRDefault="00B3791F"/>
    <w:sectPr w:rsidR="00B3791F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B2"/>
    <w:rsid w:val="0017717E"/>
    <w:rsid w:val="002261A7"/>
    <w:rsid w:val="002D4D05"/>
    <w:rsid w:val="008F112D"/>
    <w:rsid w:val="009A44A1"/>
    <w:rsid w:val="00B3791F"/>
    <w:rsid w:val="00EB17DA"/>
    <w:rsid w:val="00F05FB2"/>
    <w:rsid w:val="00FB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F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F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Садикова Екатерина Александровна</cp:lastModifiedBy>
  <cp:revision>5</cp:revision>
  <cp:lastPrinted>2016-12-13T11:34:00Z</cp:lastPrinted>
  <dcterms:created xsi:type="dcterms:W3CDTF">2016-12-12T17:14:00Z</dcterms:created>
  <dcterms:modified xsi:type="dcterms:W3CDTF">2016-12-13T11:34:00Z</dcterms:modified>
</cp:coreProperties>
</file>